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E3B1EF" w14:textId="77777777" w:rsidR="00DA540D" w:rsidRDefault="00682D8F" w:rsidP="00DA540D">
      <w:pPr>
        <w:widowControl w:val="0"/>
        <w:tabs>
          <w:tab w:val="left" w:pos="0"/>
          <w:tab w:val="left" w:pos="284"/>
          <w:tab w:val="left" w:pos="852"/>
          <w:tab w:val="left" w:pos="113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SimSun" w:hAnsi="Times New Roman" w:cs="Times New Roman"/>
          <w:i/>
          <w:iCs/>
          <w:kern w:val="1"/>
          <w:sz w:val="24"/>
          <w:szCs w:val="24"/>
          <w:lang w:eastAsia="zh-CN" w:bidi="hi-IN"/>
        </w:rPr>
      </w:pPr>
      <w:r w:rsidRPr="00E974EE">
        <w:rPr>
          <w:rFonts w:ascii="Times New Roman" w:eastAsia="SimSun" w:hAnsi="Times New Roman" w:cs="Times New Roman"/>
          <w:i/>
          <w:iCs/>
          <w:kern w:val="1"/>
          <w:sz w:val="24"/>
          <w:szCs w:val="24"/>
          <w:lang w:eastAsia="zh-CN" w:bidi="hi-IN"/>
        </w:rPr>
        <w:t>Приложение</w:t>
      </w:r>
      <w:r w:rsidR="00DA540D">
        <w:rPr>
          <w:rFonts w:ascii="Times New Roman" w:eastAsia="SimSun" w:hAnsi="Times New Roman" w:cs="Times New Roman"/>
          <w:i/>
          <w:iCs/>
          <w:kern w:val="1"/>
          <w:sz w:val="24"/>
          <w:szCs w:val="24"/>
          <w:lang w:eastAsia="zh-CN" w:bidi="hi-IN"/>
        </w:rPr>
        <w:t xml:space="preserve"> к программе учебного</w:t>
      </w:r>
      <w:r w:rsidR="00DA540D" w:rsidRPr="00BB3B58">
        <w:rPr>
          <w:rFonts w:ascii="Times New Roman" w:eastAsia="SimSun" w:hAnsi="Times New Roman" w:cs="Times New Roman"/>
          <w:i/>
          <w:iCs/>
          <w:kern w:val="1"/>
          <w:sz w:val="24"/>
          <w:szCs w:val="24"/>
          <w:lang w:eastAsia="zh-CN" w:bidi="hi-IN"/>
        </w:rPr>
        <w:t xml:space="preserve"> предмета</w:t>
      </w:r>
    </w:p>
    <w:p w14:paraId="511DFD66" w14:textId="49749778" w:rsidR="002534EC" w:rsidRDefault="00682D8F" w:rsidP="00DA540D">
      <w:pPr>
        <w:widowControl w:val="0"/>
        <w:tabs>
          <w:tab w:val="left" w:pos="0"/>
          <w:tab w:val="left" w:pos="284"/>
          <w:tab w:val="left" w:pos="852"/>
          <w:tab w:val="left" w:pos="113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SimSun" w:hAnsi="Times New Roman" w:cs="Times New Roman"/>
          <w:i/>
          <w:iCs/>
          <w:kern w:val="1"/>
          <w:sz w:val="24"/>
          <w:szCs w:val="24"/>
          <w:lang w:eastAsia="zh-CN" w:bidi="hi-IN"/>
        </w:rPr>
      </w:pPr>
      <w:r w:rsidRPr="00E974EE">
        <w:rPr>
          <w:rFonts w:ascii="Times New Roman" w:eastAsia="SimSun" w:hAnsi="Times New Roman" w:cs="Times New Roman"/>
          <w:i/>
          <w:iCs/>
          <w:kern w:val="1"/>
          <w:sz w:val="24"/>
          <w:szCs w:val="24"/>
          <w:lang w:eastAsia="zh-CN" w:bidi="hi-IN"/>
        </w:rPr>
        <w:t xml:space="preserve"> </w:t>
      </w:r>
      <w:r w:rsidR="00DA540D" w:rsidRPr="00BB3B58">
        <w:rPr>
          <w:rFonts w:ascii="Times New Roman" w:eastAsia="SimSun" w:hAnsi="Times New Roman" w:cs="Times New Roman"/>
          <w:i/>
          <w:iCs/>
          <w:kern w:val="1"/>
          <w:sz w:val="24"/>
          <w:szCs w:val="24"/>
          <w:lang w:eastAsia="zh-CN" w:bidi="hi-IN"/>
        </w:rPr>
        <w:t>«Специальность (аккордеон)»</w:t>
      </w:r>
    </w:p>
    <w:p w14:paraId="0840FC5D" w14:textId="745B1956" w:rsidR="00DA540D" w:rsidRDefault="00DA540D" w:rsidP="00DA540D">
      <w:pPr>
        <w:widowControl w:val="0"/>
        <w:tabs>
          <w:tab w:val="left" w:pos="0"/>
          <w:tab w:val="left" w:pos="284"/>
          <w:tab w:val="left" w:pos="852"/>
          <w:tab w:val="left" w:pos="113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SimSun" w:hAnsi="Times New Roman" w:cs="Times New Roman"/>
          <w:i/>
          <w:iCs/>
          <w:kern w:val="1"/>
          <w:sz w:val="24"/>
          <w:szCs w:val="24"/>
          <w:lang w:eastAsia="zh-CN" w:bidi="hi-IN"/>
        </w:rPr>
      </w:pPr>
    </w:p>
    <w:p w14:paraId="65E7F213" w14:textId="77777777" w:rsidR="00880A88" w:rsidRPr="00DA540D" w:rsidRDefault="00880A88" w:rsidP="00DA540D">
      <w:pPr>
        <w:widowControl w:val="0"/>
        <w:tabs>
          <w:tab w:val="left" w:pos="0"/>
          <w:tab w:val="left" w:pos="284"/>
          <w:tab w:val="left" w:pos="852"/>
          <w:tab w:val="left" w:pos="113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SimSun" w:hAnsi="Times New Roman" w:cs="Times New Roman"/>
          <w:i/>
          <w:iCs/>
          <w:kern w:val="1"/>
          <w:sz w:val="24"/>
          <w:szCs w:val="24"/>
          <w:lang w:eastAsia="zh-CN" w:bidi="hi-IN"/>
        </w:rPr>
      </w:pPr>
    </w:p>
    <w:p w14:paraId="12519CF1" w14:textId="4F2F39BC" w:rsidR="00682D8F" w:rsidRDefault="00682D8F" w:rsidP="00682D8F">
      <w:pPr>
        <w:widowControl w:val="0"/>
        <w:tabs>
          <w:tab w:val="left" w:pos="0"/>
          <w:tab w:val="left" w:pos="284"/>
          <w:tab w:val="left" w:pos="852"/>
          <w:tab w:val="left" w:pos="113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SimSun" w:hAnsi="Times New Roman CYR" w:cs="Times New Roman CYR"/>
          <w:color w:val="000000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В пояснительной записке к п</w:t>
      </w:r>
      <w:r w:rsidR="00BB3B58" w:rsidRPr="00BB3B58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рограмм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е</w:t>
      </w:r>
      <w:r w:rsidR="00BB3B58" w:rsidRPr="00BB3B58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учебного предмета «Специальность» по виду инструмента «аккордеон», далее – «Специальность (аккордеон)», разработан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ной</w:t>
      </w:r>
      <w:r w:rsidR="00BB3B58" w:rsidRPr="00BB3B58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</w:t>
      </w:r>
      <w:r w:rsidR="00880A88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преподавателем высшей квалификационной категории Парфенюк С. М. </w:t>
      </w:r>
      <w:r w:rsidR="00BB3B58" w:rsidRPr="00BB3B58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для обучения детей с особыми образовательными потребностями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«Народные инструменты»</w:t>
      </w:r>
      <w:r w:rsidR="00DA540D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</w:t>
      </w:r>
      <w:r w:rsidR="00BB3B58" w:rsidRPr="00BB3B58">
        <w:rPr>
          <w:rFonts w:ascii="Times New Roman CYR" w:eastAsia="SimSun" w:hAnsi="Times New Roman CYR" w:cs="Times New Roman CYR"/>
          <w:color w:val="000000"/>
          <w:kern w:val="1"/>
          <w:sz w:val="24"/>
          <w:szCs w:val="24"/>
          <w:lang w:eastAsia="zh-CN" w:bidi="hi-IN"/>
        </w:rPr>
        <w:t>отме</w:t>
      </w:r>
      <w:r>
        <w:rPr>
          <w:rFonts w:ascii="Times New Roman CYR" w:eastAsia="SimSun" w:hAnsi="Times New Roman CYR" w:cs="Times New Roman CYR"/>
          <w:color w:val="000000"/>
          <w:kern w:val="1"/>
          <w:sz w:val="24"/>
          <w:szCs w:val="24"/>
          <w:lang w:eastAsia="zh-CN" w:bidi="hi-IN"/>
        </w:rPr>
        <w:t>чено</w:t>
      </w:r>
      <w:r w:rsidR="00BB3B58" w:rsidRPr="00BB3B58">
        <w:rPr>
          <w:rFonts w:ascii="Times New Roman CYR" w:eastAsia="SimSun" w:hAnsi="Times New Roman CYR" w:cs="Times New Roman CYR"/>
          <w:color w:val="000000"/>
          <w:kern w:val="1"/>
          <w:sz w:val="24"/>
          <w:szCs w:val="24"/>
          <w:lang w:eastAsia="zh-CN" w:bidi="hi-IN"/>
        </w:rPr>
        <w:t>, что</w:t>
      </w:r>
      <w:r>
        <w:rPr>
          <w:rFonts w:ascii="Times New Roman CYR" w:eastAsia="SimSun" w:hAnsi="Times New Roman CYR" w:cs="Times New Roman CYR"/>
          <w:color w:val="000000"/>
          <w:kern w:val="1"/>
          <w:sz w:val="24"/>
          <w:szCs w:val="24"/>
          <w:lang w:eastAsia="zh-CN" w:bidi="hi-IN"/>
        </w:rPr>
        <w:t>:</w:t>
      </w:r>
      <w:r w:rsidR="00880A88">
        <w:rPr>
          <w:rFonts w:ascii="Times New Roman CYR" w:eastAsia="SimSun" w:hAnsi="Times New Roman CYR" w:cs="Times New Roman CYR"/>
          <w:color w:val="000000"/>
          <w:kern w:val="1"/>
          <w:sz w:val="24"/>
          <w:szCs w:val="24"/>
          <w:lang w:eastAsia="zh-CN" w:bidi="hi-IN"/>
        </w:rPr>
        <w:t xml:space="preserve"> </w:t>
      </w:r>
    </w:p>
    <w:p w14:paraId="4158A213" w14:textId="77777777" w:rsidR="00880A88" w:rsidRDefault="00880A88" w:rsidP="00682D8F">
      <w:pPr>
        <w:widowControl w:val="0"/>
        <w:tabs>
          <w:tab w:val="left" w:pos="0"/>
          <w:tab w:val="left" w:pos="284"/>
          <w:tab w:val="left" w:pos="852"/>
          <w:tab w:val="left" w:pos="113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SimSun" w:hAnsi="Times New Roman CYR" w:cs="Times New Roman CYR"/>
          <w:color w:val="000000"/>
          <w:kern w:val="1"/>
          <w:sz w:val="24"/>
          <w:szCs w:val="24"/>
          <w:lang w:eastAsia="zh-CN" w:bidi="hi-IN"/>
        </w:rPr>
      </w:pPr>
    </w:p>
    <w:p w14:paraId="0438D368" w14:textId="77777777" w:rsidR="00682D8F" w:rsidRPr="00682D8F" w:rsidRDefault="00BB3B58" w:rsidP="00682D8F">
      <w:pPr>
        <w:pStyle w:val="a7"/>
        <w:widowControl w:val="0"/>
        <w:numPr>
          <w:ilvl w:val="0"/>
          <w:numId w:val="12"/>
        </w:numPr>
        <w:tabs>
          <w:tab w:val="left" w:pos="0"/>
          <w:tab w:val="left" w:pos="284"/>
          <w:tab w:val="left" w:pos="852"/>
          <w:tab w:val="left" w:pos="1136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682D8F">
        <w:rPr>
          <w:rFonts w:ascii="Times New Roman CYR" w:eastAsia="SimSun" w:hAnsi="Times New Roman CYR" w:cs="Times New Roman CYR"/>
          <w:color w:val="000000"/>
          <w:kern w:val="1"/>
          <w:sz w:val="24"/>
          <w:szCs w:val="24"/>
          <w:lang w:eastAsia="zh-CN" w:bidi="hi-IN"/>
        </w:rPr>
        <w:t>занятия с учащимися с ограниченными возможностями здоровья по зрению имеют определенные особенности, поэтому и программные требования по отношению к таким детям требуют некоторой корректировки</w:t>
      </w:r>
      <w:r w:rsidR="00682D8F" w:rsidRPr="00682D8F">
        <w:rPr>
          <w:rFonts w:ascii="Times New Roman CYR" w:eastAsia="SimSun" w:hAnsi="Times New Roman CYR" w:cs="Times New Roman CYR"/>
          <w:color w:val="000000"/>
          <w:kern w:val="1"/>
          <w:sz w:val="24"/>
          <w:szCs w:val="24"/>
          <w:lang w:eastAsia="zh-CN" w:bidi="hi-IN"/>
        </w:rPr>
        <w:t xml:space="preserve">, </w:t>
      </w:r>
    </w:p>
    <w:p w14:paraId="016C545B" w14:textId="5447A11D" w:rsidR="00682D8F" w:rsidRPr="00682D8F" w:rsidRDefault="00BB3B58" w:rsidP="00682D8F">
      <w:pPr>
        <w:pStyle w:val="a7"/>
        <w:widowControl w:val="0"/>
        <w:numPr>
          <w:ilvl w:val="0"/>
          <w:numId w:val="12"/>
        </w:numPr>
        <w:tabs>
          <w:tab w:val="left" w:pos="0"/>
          <w:tab w:val="left" w:pos="284"/>
          <w:tab w:val="left" w:pos="852"/>
          <w:tab w:val="left" w:pos="1136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682D8F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</w:rPr>
        <w:t>что специфика обучения и воспитания детей со зрительной депривацией проявляется в учёте общих закономерностей и определенных особенностей развития таких учащихся</w:t>
      </w:r>
      <w:r w:rsidR="00880A88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 w:bidi="hi-IN"/>
        </w:rPr>
        <w:t>.</w:t>
      </w:r>
    </w:p>
    <w:p w14:paraId="15155F6B" w14:textId="77777777" w:rsidR="00880A88" w:rsidRDefault="00880A88" w:rsidP="002534EC">
      <w:pPr>
        <w:widowControl w:val="0"/>
        <w:tabs>
          <w:tab w:val="left" w:pos="0"/>
          <w:tab w:val="left" w:pos="284"/>
          <w:tab w:val="left" w:pos="852"/>
          <w:tab w:val="left" w:pos="113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2DE0EFE4" w14:textId="0E3EAA3B" w:rsidR="002534EC" w:rsidRDefault="004F4EB1" w:rsidP="002534EC">
      <w:pPr>
        <w:widowControl w:val="0"/>
        <w:tabs>
          <w:tab w:val="left" w:pos="0"/>
          <w:tab w:val="left" w:pos="284"/>
          <w:tab w:val="left" w:pos="852"/>
          <w:tab w:val="left" w:pos="113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6"/>
          <w:rFonts w:ascii="Times New Roman" w:hAnsi="Times New Roman" w:cs="Times New Roman"/>
          <w:i w:val="0"/>
          <w:iCs w:val="0"/>
          <w:sz w:val="24"/>
          <w:szCs w:val="24"/>
        </w:rPr>
        <w:t>Хочется отметить, что о</w:t>
      </w:r>
      <w:r w:rsidR="00D03685" w:rsidRPr="002534EC">
        <w:rPr>
          <w:rStyle w:val="a6"/>
          <w:rFonts w:ascii="Times New Roman" w:hAnsi="Times New Roman" w:cs="Times New Roman"/>
          <w:i w:val="0"/>
          <w:iCs w:val="0"/>
          <w:sz w:val="24"/>
          <w:szCs w:val="24"/>
        </w:rPr>
        <w:t>собенно</w:t>
      </w:r>
      <w:r w:rsidR="00074DEB" w:rsidRPr="002534EC">
        <w:rPr>
          <w:rStyle w:val="a6"/>
          <w:rFonts w:ascii="Times New Roman" w:hAnsi="Times New Roman" w:cs="Times New Roman"/>
          <w:i w:val="0"/>
          <w:iCs w:val="0"/>
          <w:sz w:val="24"/>
          <w:szCs w:val="24"/>
        </w:rPr>
        <w:t>е</w:t>
      </w:r>
      <w:r w:rsidR="00D03685" w:rsidRPr="002534EC">
        <w:rPr>
          <w:rStyle w:val="a6"/>
          <w:rFonts w:ascii="Times New Roman" w:hAnsi="Times New Roman" w:cs="Times New Roman"/>
          <w:i w:val="0"/>
          <w:iCs w:val="0"/>
          <w:sz w:val="24"/>
          <w:szCs w:val="24"/>
        </w:rPr>
        <w:t xml:space="preserve"> знач</w:t>
      </w:r>
      <w:r w:rsidR="00074DEB" w:rsidRPr="002534EC">
        <w:rPr>
          <w:rStyle w:val="a6"/>
          <w:rFonts w:ascii="Times New Roman" w:hAnsi="Times New Roman" w:cs="Times New Roman"/>
          <w:i w:val="0"/>
          <w:iCs w:val="0"/>
          <w:sz w:val="24"/>
          <w:szCs w:val="24"/>
        </w:rPr>
        <w:t xml:space="preserve">ение на занятиях с </w:t>
      </w:r>
      <w:r w:rsidR="00AB5079" w:rsidRPr="00AB5079">
        <w:rPr>
          <w:rStyle w:val="a6"/>
          <w:rFonts w:ascii="Times New Roman" w:hAnsi="Times New Roman" w:cs="Times New Roman"/>
          <w:i w:val="0"/>
          <w:iCs w:val="0"/>
          <w:sz w:val="24"/>
          <w:szCs w:val="24"/>
        </w:rPr>
        <w:t xml:space="preserve">незрячими и слабовидящими </w:t>
      </w:r>
      <w:r w:rsidR="00880A88">
        <w:rPr>
          <w:rStyle w:val="a6"/>
          <w:rFonts w:ascii="Times New Roman" w:hAnsi="Times New Roman" w:cs="Times New Roman"/>
          <w:i w:val="0"/>
          <w:iCs w:val="0"/>
          <w:sz w:val="24"/>
          <w:szCs w:val="24"/>
        </w:rPr>
        <w:t>детьми</w:t>
      </w:r>
      <w:r w:rsidR="00074DEB" w:rsidRPr="00AB5079">
        <w:rPr>
          <w:rStyle w:val="a6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074DEB" w:rsidRPr="002534EC">
        <w:rPr>
          <w:rStyle w:val="a6"/>
          <w:rFonts w:ascii="Times New Roman" w:hAnsi="Times New Roman" w:cs="Times New Roman"/>
          <w:i w:val="0"/>
          <w:iCs w:val="0"/>
          <w:sz w:val="24"/>
          <w:szCs w:val="24"/>
        </w:rPr>
        <w:t>имеет</w:t>
      </w:r>
      <w:r w:rsidR="00D03685" w:rsidRPr="002534EC">
        <w:rPr>
          <w:rStyle w:val="a6"/>
          <w:rFonts w:ascii="Times New Roman" w:hAnsi="Times New Roman" w:cs="Times New Roman"/>
          <w:i w:val="0"/>
          <w:iCs w:val="0"/>
          <w:sz w:val="24"/>
          <w:szCs w:val="24"/>
        </w:rPr>
        <w:t xml:space="preserve"> создание ситуации «позитивной атмосферы», психологического комфорта, который способствует готовности продолжать сотрудничество </w:t>
      </w:r>
      <w:r w:rsidR="00074DEB" w:rsidRPr="002534EC">
        <w:rPr>
          <w:rStyle w:val="a6"/>
          <w:rFonts w:ascii="Times New Roman" w:hAnsi="Times New Roman" w:cs="Times New Roman"/>
          <w:i w:val="0"/>
          <w:iCs w:val="0"/>
          <w:sz w:val="24"/>
          <w:szCs w:val="24"/>
        </w:rPr>
        <w:t xml:space="preserve">ученика </w:t>
      </w:r>
      <w:r w:rsidR="00D03685" w:rsidRPr="002534EC">
        <w:rPr>
          <w:rStyle w:val="a6"/>
          <w:rFonts w:ascii="Times New Roman" w:hAnsi="Times New Roman" w:cs="Times New Roman"/>
          <w:i w:val="0"/>
          <w:iCs w:val="0"/>
          <w:sz w:val="24"/>
          <w:szCs w:val="24"/>
        </w:rPr>
        <w:t>с преподавателем</w:t>
      </w:r>
      <w:r w:rsidR="00074DEB" w:rsidRPr="002534EC">
        <w:rPr>
          <w:rStyle w:val="a6"/>
          <w:rFonts w:ascii="Times New Roman" w:hAnsi="Times New Roman" w:cs="Times New Roman"/>
          <w:i w:val="0"/>
          <w:iCs w:val="0"/>
          <w:sz w:val="24"/>
          <w:szCs w:val="24"/>
        </w:rPr>
        <w:t>, поэтому</w:t>
      </w:r>
      <w:r w:rsidR="00074DEB" w:rsidRPr="002534EC">
        <w:rPr>
          <w:rStyle w:val="a6"/>
          <w:i w:val="0"/>
          <w:iCs w:val="0"/>
          <w:sz w:val="24"/>
          <w:szCs w:val="24"/>
        </w:rPr>
        <w:t xml:space="preserve"> </w:t>
      </w:r>
      <w:r w:rsidR="00D03685" w:rsidRPr="00253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создать условия для индивидуальной образовательной активности каждого учащегося в процессе становления его музыкальных и творческих способностей, самоорганизации, осмыслению своих образовательных перспектив. </w:t>
      </w:r>
    </w:p>
    <w:p w14:paraId="721D1FCE" w14:textId="77777777" w:rsidR="00880A88" w:rsidRDefault="00880A88" w:rsidP="00AB5079">
      <w:pPr>
        <w:widowControl w:val="0"/>
        <w:tabs>
          <w:tab w:val="left" w:pos="0"/>
          <w:tab w:val="left" w:pos="284"/>
          <w:tab w:val="left" w:pos="852"/>
          <w:tab w:val="left" w:pos="113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66088C" w14:textId="6FFA585F" w:rsidR="004F4EB1" w:rsidRDefault="00D03685" w:rsidP="00AB5079">
      <w:pPr>
        <w:widowControl w:val="0"/>
        <w:tabs>
          <w:tab w:val="left" w:pos="0"/>
          <w:tab w:val="left" w:pos="284"/>
          <w:tab w:val="left" w:pos="852"/>
          <w:tab w:val="left" w:pos="113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создания таких условий взаимодействия педагога и учащегося, в ходе которых решается широкий круг задач, связанных с обеспечением понимания учащимися возможностей использования собственных ресурсов, педагог </w:t>
      </w:r>
      <w:r w:rsidR="00880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должен </w:t>
      </w:r>
      <w:r w:rsidRPr="002534E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выступат</w:t>
      </w:r>
      <w:r w:rsidR="00880A8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253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роли наставника, который может помочь поставить цель, организовать внутренние и внешние ресурсы для ее достижения, при условии, что весь процесс будет основан на активности самого учащегося, совершающего реальные действия, регулируемые им самим.</w:t>
      </w:r>
      <w:r w:rsidR="004F4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779A423" w14:textId="77777777" w:rsidR="00880A88" w:rsidRDefault="00880A88" w:rsidP="00AB5079">
      <w:pPr>
        <w:widowControl w:val="0"/>
        <w:tabs>
          <w:tab w:val="left" w:pos="0"/>
          <w:tab w:val="left" w:pos="284"/>
          <w:tab w:val="left" w:pos="852"/>
          <w:tab w:val="left" w:pos="113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B3409C" w14:textId="625A263C" w:rsidR="00AB5079" w:rsidRDefault="004F4EB1" w:rsidP="00AB5079">
      <w:pPr>
        <w:widowControl w:val="0"/>
        <w:tabs>
          <w:tab w:val="left" w:pos="0"/>
          <w:tab w:val="left" w:pos="284"/>
          <w:tab w:val="left" w:pos="852"/>
          <w:tab w:val="left" w:pos="113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Этого можно достичь, используя предмет </w:t>
      </w:r>
      <w:r w:rsidRPr="00880A8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«Подготовка домашнего задания»</w:t>
      </w:r>
      <w:r w:rsidRPr="004F4EB1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с </w:t>
      </w:r>
      <w:r w:rsidRPr="00BB3B58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продолжительностью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 занятий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Pr="00AB5079">
        <w:rPr>
          <w:rFonts w:ascii="Times New Roman" w:eastAsia="Times New Roman" w:hAnsi="Times New Roman" w:cs="Times New Roman"/>
          <w:sz w:val="24"/>
          <w:szCs w:val="24"/>
          <w:lang w:eastAsia="ru-RU"/>
        </w:rPr>
        <w:t>0,5часа в неделю для каждого ученика со 2го по 6ой (9ый) класс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9BDAB0A" w14:textId="77777777" w:rsidR="00880A88" w:rsidRDefault="00880A88" w:rsidP="00AB5079">
      <w:pPr>
        <w:shd w:val="clear" w:color="auto" w:fill="FFFFFF"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</w:p>
    <w:p w14:paraId="118AC32D" w14:textId="509AB279" w:rsidR="003F3457" w:rsidRPr="00AB5079" w:rsidRDefault="002534EC" w:rsidP="00AB5079">
      <w:pPr>
        <w:shd w:val="clear" w:color="auto" w:fill="FFFFFF"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BB3B58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Необходимо помочь ученику организовать </w:t>
      </w:r>
      <w:r w:rsidR="00AB5079" w:rsidRPr="00AB5079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подготовку </w:t>
      </w:r>
      <w:r w:rsidRPr="00BB3B58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домашн</w:t>
      </w:r>
      <w:r w:rsidR="00AB5079" w:rsidRPr="00AB5079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его</w:t>
      </w:r>
      <w:r w:rsidRPr="00BB3B58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 </w:t>
      </w:r>
      <w:r w:rsidR="00AB5079" w:rsidRPr="00AB5079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задания</w:t>
      </w:r>
      <w:r w:rsidRPr="00BB3B58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, исходя из количества времени, отведенного на занятие. В </w:t>
      </w:r>
      <w:r w:rsidR="00AB5079" w:rsidRPr="00AB5079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этой</w:t>
      </w:r>
      <w:r w:rsidRPr="00BB3B58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 работе присутств</w:t>
      </w:r>
      <w:r w:rsidR="00AB5079" w:rsidRPr="00AB5079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уют</w:t>
      </w:r>
      <w:r w:rsidRPr="00BB3B58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 разные виды заданий: </w:t>
      </w:r>
    </w:p>
    <w:p w14:paraId="2DE713C6" w14:textId="77777777" w:rsidR="003F3457" w:rsidRPr="00AB5079" w:rsidRDefault="002534EC" w:rsidP="003F3457">
      <w:pPr>
        <w:pStyle w:val="a7"/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00" w:lineRule="atLeast"/>
        <w:ind w:left="0" w:firstLine="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AB5079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игра технических упражнений, гамм и этюдов; </w:t>
      </w:r>
    </w:p>
    <w:p w14:paraId="15B38293" w14:textId="77777777" w:rsidR="003F3457" w:rsidRPr="00AB5079" w:rsidRDefault="002534EC" w:rsidP="003F3457">
      <w:pPr>
        <w:pStyle w:val="a7"/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00" w:lineRule="atLeast"/>
        <w:ind w:left="0" w:firstLine="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AB5079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разбор новых произведений или чтение с листа более легких (на 2-3 класса ниже по трудности); </w:t>
      </w:r>
    </w:p>
    <w:p w14:paraId="2F13993D" w14:textId="77777777" w:rsidR="003F3457" w:rsidRPr="00AB5079" w:rsidRDefault="002534EC" w:rsidP="003F3457">
      <w:pPr>
        <w:pStyle w:val="a7"/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00" w:lineRule="atLeast"/>
        <w:ind w:left="0" w:firstLine="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AB5079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выучивание наизусть нотного текста, необходимого на данном этапе работы; </w:t>
      </w:r>
    </w:p>
    <w:p w14:paraId="7629FEF3" w14:textId="77777777" w:rsidR="003F3457" w:rsidRPr="00AB5079" w:rsidRDefault="002534EC" w:rsidP="003F3457">
      <w:pPr>
        <w:pStyle w:val="a7"/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00" w:lineRule="atLeast"/>
        <w:ind w:left="0" w:firstLine="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AB5079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работа над звуком и конкретными деталями, доведение произведения до концертного вида; </w:t>
      </w:r>
    </w:p>
    <w:p w14:paraId="1A6FDA77" w14:textId="77777777" w:rsidR="003F3457" w:rsidRPr="00AB5079" w:rsidRDefault="002534EC" w:rsidP="003F3457">
      <w:pPr>
        <w:pStyle w:val="a7"/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00" w:lineRule="atLeast"/>
        <w:ind w:left="0" w:firstLine="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AB5079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проигрывание программы целиком перед зачетом или концертом; </w:t>
      </w:r>
    </w:p>
    <w:p w14:paraId="24A599F8" w14:textId="41E3B03C" w:rsidR="002534EC" w:rsidRPr="00AB5079" w:rsidRDefault="002534EC" w:rsidP="00AB5079">
      <w:pPr>
        <w:pStyle w:val="a7"/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00" w:lineRule="atLeast"/>
        <w:ind w:left="0" w:firstLine="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AB5079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повторение ранее пройденных произведений.</w:t>
      </w:r>
    </w:p>
    <w:p w14:paraId="25984A65" w14:textId="77777777" w:rsidR="00880A88" w:rsidRDefault="00880A88" w:rsidP="004F4EB1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</w:p>
    <w:p w14:paraId="013C30AB" w14:textId="5C578BBA" w:rsidR="004F4EB1" w:rsidRPr="00BB3B58" w:rsidRDefault="004F4EB1" w:rsidP="004F4EB1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Таким образом,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при наличии предмета </w:t>
      </w:r>
      <w:r w:rsidRPr="00DA540D">
        <w:rPr>
          <w:rFonts w:ascii="Times New Roman" w:eastAsia="Times New Roman" w:hAnsi="Times New Roman" w:cs="Times New Roman"/>
          <w:kern w:val="1"/>
          <w:sz w:val="24"/>
          <w:szCs w:val="24"/>
          <w:u w:val="single"/>
          <w:lang w:eastAsia="zh-CN" w:bidi="hi-IN"/>
        </w:rPr>
        <w:t>«Подготовка домашнего задания»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р</w:t>
      </w:r>
      <w:r w:rsidR="00D03685" w:rsidRPr="00BB3B58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абота </w:t>
      </w:r>
      <w:r w:rsidR="00D0368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с</w:t>
      </w:r>
      <w:r w:rsidR="002534EC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о слабовидящими и незрячими</w:t>
      </w:r>
      <w:r w:rsidR="00D03685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 детьми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становится</w:t>
      </w:r>
      <w:r w:rsidR="00D03685" w:rsidRPr="00BB3B58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 более продуктивной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, помогает </w:t>
      </w:r>
      <w:r w:rsidR="00D03685" w:rsidRPr="00BB3B58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 xml:space="preserve"> </w:t>
      </w:r>
      <w:r w:rsidRPr="004F4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4F4EB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BB3B58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овершенствовани</w:t>
      </w:r>
      <w:r w:rsidRPr="004F4EB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B3B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всех ранее освоенных учеником музыкально-исполнительских навыков игры на инструменте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B3B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проходит в тесной связи с развитием его общего культурного уровня, его стремлением к творческой самостоятельности, активности.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26F2E45" w14:textId="77777777" w:rsidR="00FC14E9" w:rsidRDefault="00FC14E9" w:rsidP="00D36724"/>
    <w:p w14:paraId="760A9555" w14:textId="77777777" w:rsidR="00BB3B58" w:rsidRPr="00BB3B58" w:rsidRDefault="00BB3B58" w:rsidP="00BB3B58">
      <w:pPr>
        <w:spacing w:after="0" w:line="200" w:lineRule="atLeast"/>
        <w:rPr>
          <w:rFonts w:ascii="Times New Roman" w:eastAsia="SimSun" w:hAnsi="Times New Roman" w:cs="Times New Roman"/>
          <w:b/>
          <w:kern w:val="1"/>
          <w:sz w:val="24"/>
          <w:szCs w:val="24"/>
          <w:lang w:eastAsia="zh-CN" w:bidi="hi-IN"/>
        </w:rPr>
      </w:pPr>
    </w:p>
    <w:sectPr w:rsidR="00BB3B58" w:rsidRPr="00BB3B58" w:rsidSect="00E974E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Times New Roman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Times New Roman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/>
      </w:rPr>
    </w:lvl>
  </w:abstractNum>
  <w:abstractNum w:abstractNumId="3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000000A"/>
    <w:multiLevelType w:val="singleLevel"/>
    <w:tmpl w:val="0000000A"/>
    <w:name w:val="WW8Num10"/>
    <w:lvl w:ilvl="0">
      <w:start w:val="2"/>
      <w:numFmt w:val="decimal"/>
      <w:lvlText w:val="%1."/>
      <w:lvlJc w:val="left"/>
      <w:pPr>
        <w:tabs>
          <w:tab w:val="num" w:pos="0"/>
        </w:tabs>
        <w:ind w:left="1636" w:hanging="360"/>
      </w:pPr>
      <w:rPr>
        <w:rFonts w:cs="Times New Roman"/>
      </w:rPr>
    </w:lvl>
  </w:abstractNum>
  <w:abstractNum w:abstractNumId="5" w15:restartNumberingAfterBreak="0">
    <w:nsid w:val="00004657"/>
    <w:multiLevelType w:val="hybridMultilevel"/>
    <w:tmpl w:val="00400AEC"/>
    <w:lvl w:ilvl="0" w:tplc="5062218C">
      <w:start w:val="1"/>
      <w:numFmt w:val="bullet"/>
      <w:lvlText w:val="-"/>
      <w:lvlJc w:val="left"/>
    </w:lvl>
    <w:lvl w:ilvl="1" w:tplc="7AB862C6">
      <w:numFmt w:val="decimal"/>
      <w:lvlText w:val=""/>
      <w:lvlJc w:val="left"/>
    </w:lvl>
    <w:lvl w:ilvl="2" w:tplc="B7E8C436">
      <w:numFmt w:val="decimal"/>
      <w:lvlText w:val=""/>
      <w:lvlJc w:val="left"/>
    </w:lvl>
    <w:lvl w:ilvl="3" w:tplc="DCBA89AC">
      <w:numFmt w:val="decimal"/>
      <w:lvlText w:val=""/>
      <w:lvlJc w:val="left"/>
    </w:lvl>
    <w:lvl w:ilvl="4" w:tplc="EC7628EA">
      <w:numFmt w:val="decimal"/>
      <w:lvlText w:val=""/>
      <w:lvlJc w:val="left"/>
    </w:lvl>
    <w:lvl w:ilvl="5" w:tplc="1F148372">
      <w:numFmt w:val="decimal"/>
      <w:lvlText w:val=""/>
      <w:lvlJc w:val="left"/>
    </w:lvl>
    <w:lvl w:ilvl="6" w:tplc="0EAC284E">
      <w:numFmt w:val="decimal"/>
      <w:lvlText w:val=""/>
      <w:lvlJc w:val="left"/>
    </w:lvl>
    <w:lvl w:ilvl="7" w:tplc="BEE28676">
      <w:numFmt w:val="decimal"/>
      <w:lvlText w:val=""/>
      <w:lvlJc w:val="left"/>
    </w:lvl>
    <w:lvl w:ilvl="8" w:tplc="C1487006">
      <w:numFmt w:val="decimal"/>
      <w:lvlText w:val=""/>
      <w:lvlJc w:val="left"/>
    </w:lvl>
  </w:abstractNum>
  <w:abstractNum w:abstractNumId="6" w15:restartNumberingAfterBreak="0">
    <w:nsid w:val="00006899"/>
    <w:multiLevelType w:val="hybridMultilevel"/>
    <w:tmpl w:val="F0E2B9B4"/>
    <w:lvl w:ilvl="0" w:tplc="CEF06CB8">
      <w:start w:val="1"/>
      <w:numFmt w:val="bullet"/>
      <w:lvlText w:val="и"/>
      <w:lvlJc w:val="left"/>
    </w:lvl>
    <w:lvl w:ilvl="1" w:tplc="2F845BBA">
      <w:start w:val="1"/>
      <w:numFmt w:val="bullet"/>
      <w:lvlText w:val="В"/>
      <w:lvlJc w:val="left"/>
    </w:lvl>
    <w:lvl w:ilvl="2" w:tplc="5D0617AE">
      <w:start w:val="2"/>
      <w:numFmt w:val="decimal"/>
      <w:lvlText w:val="%3."/>
      <w:lvlJc w:val="left"/>
    </w:lvl>
    <w:lvl w:ilvl="3" w:tplc="C1103AF8">
      <w:numFmt w:val="decimal"/>
      <w:lvlText w:val=""/>
      <w:lvlJc w:val="left"/>
    </w:lvl>
    <w:lvl w:ilvl="4" w:tplc="873EF4BE">
      <w:numFmt w:val="decimal"/>
      <w:lvlText w:val=""/>
      <w:lvlJc w:val="left"/>
    </w:lvl>
    <w:lvl w:ilvl="5" w:tplc="BFCEED00">
      <w:numFmt w:val="decimal"/>
      <w:lvlText w:val=""/>
      <w:lvlJc w:val="left"/>
    </w:lvl>
    <w:lvl w:ilvl="6" w:tplc="BB2E5F8E">
      <w:numFmt w:val="decimal"/>
      <w:lvlText w:val=""/>
      <w:lvlJc w:val="left"/>
    </w:lvl>
    <w:lvl w:ilvl="7" w:tplc="58203ABA">
      <w:numFmt w:val="decimal"/>
      <w:lvlText w:val=""/>
      <w:lvlJc w:val="left"/>
    </w:lvl>
    <w:lvl w:ilvl="8" w:tplc="49209FFC">
      <w:numFmt w:val="decimal"/>
      <w:lvlText w:val=""/>
      <w:lvlJc w:val="left"/>
    </w:lvl>
  </w:abstractNum>
  <w:abstractNum w:abstractNumId="7" w15:restartNumberingAfterBreak="0">
    <w:nsid w:val="1B1C2EAB"/>
    <w:multiLevelType w:val="hybridMultilevel"/>
    <w:tmpl w:val="2E2CB494"/>
    <w:lvl w:ilvl="0" w:tplc="0419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E320CE8"/>
    <w:multiLevelType w:val="hybridMultilevel"/>
    <w:tmpl w:val="AAFE4770"/>
    <w:lvl w:ilvl="0" w:tplc="656C62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2B6EA1"/>
    <w:multiLevelType w:val="hybridMultilevel"/>
    <w:tmpl w:val="31F86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27612E"/>
    <w:multiLevelType w:val="hybridMultilevel"/>
    <w:tmpl w:val="FA58BF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615BF8"/>
    <w:multiLevelType w:val="hybridMultilevel"/>
    <w:tmpl w:val="E4EA6C1A"/>
    <w:lvl w:ilvl="0" w:tplc="656C629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FD3FB8"/>
    <w:multiLevelType w:val="hybridMultilevel"/>
    <w:tmpl w:val="26DC19A8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3" w15:restartNumberingAfterBreak="0">
    <w:nsid w:val="7A394158"/>
    <w:multiLevelType w:val="hybridMultilevel"/>
    <w:tmpl w:val="B106D8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  <w:num w:numId="7">
    <w:abstractNumId w:val="6"/>
  </w:num>
  <w:num w:numId="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3"/>
  </w:num>
  <w:num w:numId="11">
    <w:abstractNumId w:val="9"/>
  </w:num>
  <w:num w:numId="12">
    <w:abstractNumId w:val="12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6D2"/>
    <w:rsid w:val="000666D2"/>
    <w:rsid w:val="00074DEB"/>
    <w:rsid w:val="00101813"/>
    <w:rsid w:val="002534EC"/>
    <w:rsid w:val="003F3457"/>
    <w:rsid w:val="004F4EB1"/>
    <w:rsid w:val="006458C1"/>
    <w:rsid w:val="00682D8F"/>
    <w:rsid w:val="006A1D19"/>
    <w:rsid w:val="00761B82"/>
    <w:rsid w:val="00880A88"/>
    <w:rsid w:val="00AB5079"/>
    <w:rsid w:val="00B21E9C"/>
    <w:rsid w:val="00BA5E4F"/>
    <w:rsid w:val="00BB3B58"/>
    <w:rsid w:val="00D03685"/>
    <w:rsid w:val="00D36724"/>
    <w:rsid w:val="00D87921"/>
    <w:rsid w:val="00DA540D"/>
    <w:rsid w:val="00E974EE"/>
    <w:rsid w:val="00FA18E7"/>
    <w:rsid w:val="00FC1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36B59"/>
  <w15:chartTrackingRefBased/>
  <w15:docId w15:val="{53552734-1DB7-4E2C-9C2F-2C01ED758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3B58"/>
    <w:pPr>
      <w:spacing w:after="0" w:line="100" w:lineRule="atLeast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zh-CN" w:bidi="hi-IN"/>
    </w:rPr>
  </w:style>
  <w:style w:type="character" w:customStyle="1" w:styleId="a4">
    <w:name w:val="Основной текст Знак"/>
    <w:basedOn w:val="a0"/>
    <w:link w:val="a3"/>
    <w:rsid w:val="00BB3B58"/>
    <w:rPr>
      <w:rFonts w:ascii="Times New Roman" w:eastAsia="Times New Roman" w:hAnsi="Times New Roman" w:cs="Times New Roman"/>
      <w:kern w:val="1"/>
      <w:sz w:val="24"/>
      <w:szCs w:val="24"/>
      <w:lang w:eastAsia="zh-CN" w:bidi="hi-IN"/>
    </w:rPr>
  </w:style>
  <w:style w:type="paragraph" w:styleId="a5">
    <w:name w:val="Normal (Web)"/>
    <w:basedOn w:val="a"/>
    <w:uiPriority w:val="99"/>
    <w:unhideWhenUsed/>
    <w:rsid w:val="00101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101813"/>
    <w:rPr>
      <w:i/>
      <w:iCs/>
    </w:rPr>
  </w:style>
  <w:style w:type="paragraph" w:styleId="a7">
    <w:name w:val="List Paragraph"/>
    <w:basedOn w:val="a"/>
    <w:uiPriority w:val="34"/>
    <w:qFormat/>
    <w:rsid w:val="00682D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7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Парфенюк</dc:creator>
  <cp:keywords/>
  <dc:description/>
  <cp:lastModifiedBy>Светлана Парфенюк</cp:lastModifiedBy>
  <cp:revision>6</cp:revision>
  <dcterms:created xsi:type="dcterms:W3CDTF">2020-08-31T10:06:00Z</dcterms:created>
  <dcterms:modified xsi:type="dcterms:W3CDTF">2020-09-05T11:12:00Z</dcterms:modified>
</cp:coreProperties>
</file>